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049F9775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DE2311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0E79DDAD" w14:textId="4C5283A8" w:rsidR="005011E9" w:rsidRPr="005011E9" w:rsidRDefault="00E16A3D" w:rsidP="00E16A3D">
      <w:pPr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>
        <w:rPr>
          <w:rFonts w:ascii="Tahoma" w:eastAsia="Calibri" w:hAnsi="Tahoma" w:cs="Tahoma"/>
          <w:iCs/>
          <w:sz w:val="22"/>
          <w:szCs w:val="22"/>
        </w:rPr>
        <w:t>Valstybės įmonei Registrų centras</w:t>
      </w: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323493F1" w14:textId="4EF3AC16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 xml:space="preserve">dalyvaujantis (-i) </w:t>
      </w:r>
      <w:r w:rsidR="00E16A3D">
        <w:rPr>
          <w:rFonts w:ascii="Tahoma" w:hAnsi="Tahoma" w:cs="Tahoma"/>
          <w:color w:val="000000"/>
          <w:sz w:val="22"/>
          <w:szCs w:val="22"/>
        </w:rPr>
        <w:t>Valstybės įmonės Registrų centro vykdomame viešajame pirkime „</w:t>
      </w:r>
      <w:r w:rsidR="00DE2311" w:rsidRPr="00DE2311">
        <w:rPr>
          <w:rFonts w:ascii="Tahoma" w:hAnsi="Tahoma" w:cs="Tahoma"/>
          <w:color w:val="000000"/>
          <w:sz w:val="22"/>
          <w:szCs w:val="22"/>
        </w:rPr>
        <w:t>ESPBI IS modernizavimas sukuriant ankstyvosios diagnostikos prevencinių programų posistemę</w:t>
      </w:r>
      <w:r w:rsidR="00E16A3D">
        <w:rPr>
          <w:rFonts w:ascii="Tahoma" w:hAnsi="Tahoma" w:cs="Tahoma"/>
          <w:color w:val="000000"/>
          <w:sz w:val="22"/>
          <w:szCs w:val="22"/>
        </w:rPr>
        <w:t xml:space="preserve">“ </w:t>
      </w:r>
      <w:r w:rsidRPr="005011E9">
        <w:rPr>
          <w:rFonts w:ascii="Tahoma" w:hAnsi="Tahoma" w:cs="Tahoma"/>
          <w:color w:val="000000"/>
          <w:sz w:val="22"/>
          <w:szCs w:val="22"/>
        </w:rPr>
        <w:t>_______________________, atitinka toliau nurodomus reikalavimus:</w:t>
      </w:r>
    </w:p>
    <w:p w14:paraId="261C6330" w14:textId="2CBC338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</w:t>
      </w:r>
      <w:r w:rsidR="00E16A3D">
        <w:rPr>
          <w:rFonts w:ascii="Tahoma" w:hAnsi="Tahoma" w:cs="Tahoma"/>
          <w:i/>
          <w:iCs/>
          <w:color w:val="000000"/>
          <w:sz w:val="22"/>
          <w:szCs w:val="22"/>
        </w:rPr>
        <w:t xml:space="preserve"> 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257"/>
      </w:tblGrid>
      <w:tr w:rsidR="005011E9" w:rsidRPr="005011E9" w14:paraId="78F5E8A5" w14:textId="77777777" w:rsidTr="00E16A3D">
        <w:trPr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25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2973FE52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E16A3D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E16A3D">
              <w:rPr>
                <w:rFonts w:ascii="Tahoma" w:hAnsi="Tahoma" w:cs="Tahoma"/>
                <w:sz w:val="22"/>
                <w:szCs w:val="22"/>
                <w:highlight w:val="yellow"/>
              </w:rPr>
              <w:t>5.6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E16A3D">
        <w:trPr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E16A3D">
        <w:trPr>
          <w:trHeight w:val="74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E16A3D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25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73FBD1B2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E16A3D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E16A3D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5.9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>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E16A3D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E16A3D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02ACCFAF" w14:textId="1EA8955F" w:rsidR="005011E9" w:rsidRPr="005011E9" w:rsidRDefault="005011E9" w:rsidP="00E16A3D">
      <w:pPr>
        <w:spacing w:line="24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44773328" w:rsidR="005011E9" w:rsidRPr="005011E9" w:rsidRDefault="005011E9" w:rsidP="00E16A3D">
      <w:pPr>
        <w:spacing w:line="24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nurodyti atitiktį nacionalinio saugumo reikalavimams patvirtinantys dokumentai.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16A3D" w14:paraId="426F167B" w14:textId="77777777" w:rsidTr="00E16A3D">
        <w:trPr>
          <w:jc w:val="center"/>
        </w:trPr>
        <w:tc>
          <w:tcPr>
            <w:tcW w:w="3209" w:type="dxa"/>
          </w:tcPr>
          <w:p w14:paraId="5BD67E84" w14:textId="77777777" w:rsidR="00E16A3D" w:rsidRDefault="00E16A3D" w:rsidP="00E16A3D">
            <w:pPr>
              <w:widowControl w:val="0"/>
              <w:suppressAutoHyphens/>
              <w:spacing w:line="240" w:lineRule="auto"/>
              <w:textAlignment w:val="baseline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3209" w:type="dxa"/>
          </w:tcPr>
          <w:p w14:paraId="4EC067A4" w14:textId="77777777" w:rsidR="00E16A3D" w:rsidRDefault="00E16A3D" w:rsidP="00E16A3D">
            <w:pPr>
              <w:widowControl w:val="0"/>
              <w:suppressAutoHyphens/>
              <w:spacing w:line="240" w:lineRule="auto"/>
              <w:textAlignment w:val="baseline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3210" w:type="dxa"/>
          </w:tcPr>
          <w:p w14:paraId="4654E8AD" w14:textId="77777777" w:rsidR="00E16A3D" w:rsidRDefault="00E16A3D" w:rsidP="00E16A3D">
            <w:pPr>
              <w:widowControl w:val="0"/>
              <w:suppressAutoHyphens/>
              <w:spacing w:line="240" w:lineRule="auto"/>
              <w:textAlignment w:val="baseline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E16A3D" w14:paraId="6B3F9AC2" w14:textId="77777777" w:rsidTr="00E16A3D">
        <w:trPr>
          <w:jc w:val="center"/>
        </w:trPr>
        <w:tc>
          <w:tcPr>
            <w:tcW w:w="3209" w:type="dxa"/>
          </w:tcPr>
          <w:p w14:paraId="3ABE3A29" w14:textId="45D06496" w:rsidR="00E16A3D" w:rsidRDefault="00E16A3D" w:rsidP="00E16A3D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5011E9">
              <w:rPr>
                <w:rFonts w:ascii="Tahoma" w:eastAsia="Calibri" w:hAnsi="Tahoma" w:cs="Tahoma"/>
                <w:i/>
                <w:iCs/>
                <w:sz w:val="22"/>
                <w:szCs w:val="22"/>
              </w:rPr>
              <w:t>(pareigos)</w:t>
            </w:r>
          </w:p>
        </w:tc>
        <w:tc>
          <w:tcPr>
            <w:tcW w:w="3209" w:type="dxa"/>
          </w:tcPr>
          <w:p w14:paraId="2ECA09B1" w14:textId="66AFB465" w:rsidR="00E16A3D" w:rsidRDefault="00E16A3D" w:rsidP="00E16A3D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5011E9">
              <w:rPr>
                <w:rFonts w:ascii="Tahoma" w:eastAsia="Calibri" w:hAnsi="Tahoma" w:cs="Tahoma"/>
                <w:i/>
                <w:iCs/>
                <w:sz w:val="22"/>
                <w:szCs w:val="22"/>
              </w:rPr>
              <w:t>(parašas)</w:t>
            </w:r>
          </w:p>
        </w:tc>
        <w:tc>
          <w:tcPr>
            <w:tcW w:w="3210" w:type="dxa"/>
          </w:tcPr>
          <w:p w14:paraId="17E29A21" w14:textId="235B357B" w:rsidR="00E16A3D" w:rsidRDefault="00E16A3D" w:rsidP="00E16A3D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5011E9">
              <w:rPr>
                <w:rFonts w:ascii="Tahoma" w:eastAsia="Calibri" w:hAnsi="Tahoma" w:cs="Tahoma"/>
                <w:i/>
                <w:iCs/>
                <w:sz w:val="22"/>
                <w:szCs w:val="22"/>
              </w:rPr>
              <w:t>(vardas ir pavardė)</w:t>
            </w:r>
          </w:p>
        </w:tc>
      </w:tr>
    </w:tbl>
    <w:p w14:paraId="65731B27" w14:textId="77777777" w:rsidR="002A7375" w:rsidRPr="005011E9" w:rsidRDefault="002A7375" w:rsidP="00E16A3D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709B1" w14:textId="77777777" w:rsidR="000718D8" w:rsidRDefault="000718D8" w:rsidP="00DD3A79">
      <w:pPr>
        <w:spacing w:line="240" w:lineRule="auto"/>
      </w:pPr>
      <w:r>
        <w:separator/>
      </w:r>
    </w:p>
  </w:endnote>
  <w:endnote w:type="continuationSeparator" w:id="0">
    <w:p w14:paraId="7C0443BD" w14:textId="77777777" w:rsidR="000718D8" w:rsidRDefault="000718D8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78EDE" w14:textId="77777777" w:rsidR="000718D8" w:rsidRDefault="000718D8" w:rsidP="00DD3A79">
      <w:pPr>
        <w:spacing w:line="240" w:lineRule="auto"/>
      </w:pPr>
      <w:r>
        <w:separator/>
      </w:r>
    </w:p>
  </w:footnote>
  <w:footnote w:type="continuationSeparator" w:id="0">
    <w:p w14:paraId="605C72B0" w14:textId="77777777" w:rsidR="000718D8" w:rsidRDefault="000718D8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718D8"/>
    <w:rsid w:val="0008343E"/>
    <w:rsid w:val="00161A25"/>
    <w:rsid w:val="001B6B42"/>
    <w:rsid w:val="002A7375"/>
    <w:rsid w:val="003B0A8D"/>
    <w:rsid w:val="003E48E6"/>
    <w:rsid w:val="005011E9"/>
    <w:rsid w:val="005F1406"/>
    <w:rsid w:val="0061331D"/>
    <w:rsid w:val="00672D56"/>
    <w:rsid w:val="006B27AF"/>
    <w:rsid w:val="006F2BA0"/>
    <w:rsid w:val="008435F7"/>
    <w:rsid w:val="009070BB"/>
    <w:rsid w:val="00930C01"/>
    <w:rsid w:val="00AB57A3"/>
    <w:rsid w:val="00B76466"/>
    <w:rsid w:val="00DD3A79"/>
    <w:rsid w:val="00DE2311"/>
    <w:rsid w:val="00E16A3D"/>
    <w:rsid w:val="00E24615"/>
    <w:rsid w:val="00E377C8"/>
    <w:rsid w:val="00F350AC"/>
    <w:rsid w:val="00FB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E16A3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1331D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4BBE12-1017-41E3-9404-09DA9056D837}"/>
</file>

<file path=customXml/itemProps3.xml><?xml version="1.0" encoding="utf-8"?>
<ds:datastoreItem xmlns:ds="http://schemas.openxmlformats.org/officeDocument/2006/customXml" ds:itemID="{AE41037E-ECCB-4506-ABAE-711CD30FD4AC}"/>
</file>

<file path=customXml/itemProps4.xml><?xml version="1.0" encoding="utf-8"?>
<ds:datastoreItem xmlns:ds="http://schemas.openxmlformats.org/officeDocument/2006/customXml" ds:itemID="{38ED8E47-358C-44AC-A940-8C9F058235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1559</Words>
  <Characters>889</Characters>
  <Application>Microsoft Office Word</Application>
  <DocSecurity>0</DocSecurity>
  <Lines>7</Lines>
  <Paragraphs>4</Paragraphs>
  <ScaleCrop>false</ScaleCrop>
  <Company>VĮ Registrų centras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Aidas Gudavičius</cp:lastModifiedBy>
  <cp:revision>3</cp:revision>
  <dcterms:created xsi:type="dcterms:W3CDTF">2025-04-12T19:21:00Z</dcterms:created>
  <dcterms:modified xsi:type="dcterms:W3CDTF">2025-04-14T12:10:00Z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